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D34798" w14:textId="77777777" w:rsidR="00CE7A12" w:rsidRDefault="00CE7A12" w:rsidP="00CE7A12">
      <w:pPr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附件1</w:t>
      </w:r>
    </w:p>
    <w:p w14:paraId="1F6E483F" w14:textId="77777777" w:rsidR="00CE7A12" w:rsidRDefault="00CE7A12" w:rsidP="00CE7A12">
      <w:pPr>
        <w:pStyle w:val="1"/>
        <w:spacing w:line="560" w:lineRule="exact"/>
      </w:pPr>
      <w:r>
        <w:t>2026</w:t>
      </w:r>
      <w:r>
        <w:t>年普陀区暑期实习岗位汇总表</w:t>
      </w:r>
    </w:p>
    <w:tbl>
      <w:tblPr>
        <w:tblW w:w="15614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90"/>
        <w:gridCol w:w="1305"/>
        <w:gridCol w:w="2175"/>
        <w:gridCol w:w="1635"/>
        <w:gridCol w:w="930"/>
        <w:gridCol w:w="3075"/>
        <w:gridCol w:w="675"/>
        <w:gridCol w:w="1290"/>
        <w:gridCol w:w="3839"/>
      </w:tblGrid>
      <w:tr w:rsidR="00CE7A12" w14:paraId="4187A90E" w14:textId="77777777" w:rsidTr="007C24D3">
        <w:trPr>
          <w:cantSplit/>
          <w:trHeight w:val="629"/>
          <w:tblHeader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D64AF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序号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05BFE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单位名称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A04EF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岗位名称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026D9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咨询电话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32159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拟录用人数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73FBE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专业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92CA6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性别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6B4E7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学历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AF34C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b/>
                <w:bCs/>
                <w:color w:val="000000"/>
                <w:szCs w:val="21"/>
              </w:rPr>
            </w:pPr>
            <w:r>
              <w:rPr>
                <w:rFonts w:ascii="微软雅黑" w:eastAsia="微软雅黑" w:hAnsi="微软雅黑" w:cs="微软雅黑" w:hint="eastAsia"/>
                <w:b/>
                <w:bCs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CE7A12" w14:paraId="51198A1E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6D48D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912A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226AE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普陀区纪委案件审理室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6D22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0591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F6BF2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法学、管理学、工学、文学等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1099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CE7B6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60C2A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</w:t>
            </w:r>
          </w:p>
        </w:tc>
      </w:tr>
      <w:tr w:rsidR="00CE7A12" w14:paraId="2E28CB1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D472D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47A3E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6805B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普陀区纪委监督检查室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B1640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5646A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E0D7F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法学、会计、审计等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CA2F7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8CCBE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77B35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</w:t>
            </w:r>
          </w:p>
        </w:tc>
      </w:tr>
      <w:tr w:rsidR="00CE7A12" w14:paraId="05B6183F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03A57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EEBE7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0D899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普陀区纪委审查调查室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65103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2C196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D81F5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法学、会计、审计等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376E5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92390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A1DD5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中共党员，纪检监察专业优先</w:t>
            </w:r>
          </w:p>
        </w:tc>
      </w:tr>
      <w:tr w:rsidR="00CE7A12" w14:paraId="65EF0813" w14:textId="77777777" w:rsidTr="007C24D3">
        <w:trPr>
          <w:cantSplit/>
          <w:trHeight w:val="644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CCEC1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8A524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8417F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普陀区纪委党风政风监督室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96FC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4E4D1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F13C7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A9360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8BCA5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DD82C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</w:t>
            </w:r>
          </w:p>
        </w:tc>
      </w:tr>
      <w:tr w:rsidR="00CE7A12" w14:paraId="401E7490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159D7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45B80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B2361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普陀区纪委派驻纪检监察组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D2F89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985F1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85278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法学、工学、文学、管理学等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4A8A5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AAD23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4FB6A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</w:t>
            </w:r>
          </w:p>
        </w:tc>
      </w:tr>
      <w:tr w:rsidR="00CE7A12" w14:paraId="7B5702FC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6AA0F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AEDA3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F6FED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普陀区纪委宣传部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9B969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ECC48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3CF05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法学、文学、哲学等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DD56B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5519F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D16D3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</w:t>
            </w:r>
          </w:p>
        </w:tc>
      </w:tr>
      <w:tr w:rsidR="00CE7A12" w14:paraId="02EB973A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1A65F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C7C99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8CA90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普陀区纪委组织部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3D33D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B28F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5F150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法学、文学、管理学等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B64EB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F76E0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457D7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中共党员，有学生工作经历者优先</w:t>
            </w:r>
          </w:p>
        </w:tc>
      </w:tr>
      <w:tr w:rsidR="00CE7A12" w14:paraId="24C7557E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1540B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61AD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区纪委监委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8830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普陀区纪委办公室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D854E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52564588-4533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3D01D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7C327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法学、文学、管理学等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A953F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06851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2DA2B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中共党员，有学生工作经历者优先</w:t>
            </w:r>
          </w:p>
        </w:tc>
      </w:tr>
      <w:tr w:rsidR="00CE7A12" w14:paraId="41F81B88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27908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E1398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68D4B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督查科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B6820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52564588-1668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A6E3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712A9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经济类、城建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类领域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7ACA7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B58C7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D9D61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研究生优先，中共党员或中共预备党员</w:t>
            </w:r>
          </w:p>
        </w:tc>
      </w:tr>
      <w:tr w:rsidR="00CE7A12" w14:paraId="74E4124C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451A2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08492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EACC2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秘书科（法规科）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A711D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52564588-1668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635F5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4E1D7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计算机、管理学、法学、文学优先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CE592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3EA9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F0AB2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中共党员或中共预备党员</w:t>
            </w:r>
          </w:p>
        </w:tc>
      </w:tr>
      <w:tr w:rsidR="00CE7A12" w14:paraId="49E8C353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9EE0D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24CCC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区委宣传部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D005E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办公室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7FE13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52564588*1582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F0A51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FB667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管理学、法学、新闻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9597C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ED676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A451F3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F028A0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9A1E2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8346D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区委统战部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42427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普陀区社会主义学院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FC745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52564588*1204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08B43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F597F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D3A23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03F14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4AFE17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EBACE1C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7607F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13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B2A0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区委统战部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29007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港澳侨务工作科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04144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52564588*1355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8B887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001E4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96F8E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D724E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AFCF90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30CA466D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81D95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7AED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区委社会工作部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003CE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党建工作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2DA62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18862786691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B715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4814A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文科类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4C78A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BC49A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622FA2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72BC3971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FC7EB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96186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区委社会工作部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3242A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志愿服务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335BA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18862786691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4FF9D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30CE0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文科类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5DA8D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23B51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E83EC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7614423D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F4A14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DB288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区委社会工作部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AED52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基层治理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341AC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18862786691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F4F7F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D8F83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社会学方向、新闻方向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B77F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A1F37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06D488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7CA01AF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3E206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6D441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区委社会工作部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DAF7B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社会工作宣传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5CDBA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18862786691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64534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DC16C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61930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22DC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B270D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B744AA9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37190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C7C3E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区委社会工作部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B48FF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新兴领域党建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042FB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18862786691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A7DE7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0E6AA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文科类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1E3FF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88C28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9B2F5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A6A2EBD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6133B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0A23A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区级机关党工委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05FF7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党建科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科长助理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26CE4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52564588*1335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C537D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FCF59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66C00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E1B76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45521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2886530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FFD5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F62BD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区级机关党工委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DF83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综合科科长助理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28D0B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52564588*1335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AE77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EDF5C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F9B1D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27B4C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4F414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0C75849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9EA9D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E6A14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区委研究室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C60A8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调研科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8E4F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52564588-1668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7DA0E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921BB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文科类、社科类优先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3F752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7F5D3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2822A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研究生优先，中共党员优先</w:t>
            </w:r>
          </w:p>
        </w:tc>
      </w:tr>
      <w:tr w:rsidR="00CE7A12" w14:paraId="29AABD9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92B1A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B611F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区委保密办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DAD57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保密综合业务科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3D0A2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52564588-1668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BC648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692C0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计算机、保密管理相关专业优先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CB60C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4CE11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64735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中共党员或中共预备党员</w:t>
            </w:r>
          </w:p>
        </w:tc>
      </w:tr>
      <w:tr w:rsidR="00CE7A12" w14:paraId="1929A4C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37CE4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F148C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区委党史研究室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81724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征集科</w:t>
            </w:r>
            <w:proofErr w:type="gramEnd"/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09D7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52564588-1668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89E03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6C315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中共党史/思想政治教育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ADC4C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61D40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1058C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中共党员或中共预备党员</w:t>
            </w:r>
          </w:p>
        </w:tc>
      </w:tr>
      <w:tr w:rsidR="00CE7A12" w14:paraId="5A9BAAC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A336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78DA3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区人大办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574D5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综合科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3DC2C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13764528396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66993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10F16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08EFA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DDC1B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5D553C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8716C8F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F34ED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23561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区府办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AA394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组织人事科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63FD8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52564588*2519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013E3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BCA39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国际中文教育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DCA90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4C5A5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32805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党员</w:t>
            </w:r>
          </w:p>
        </w:tc>
      </w:tr>
      <w:tr w:rsidR="00CE7A12" w14:paraId="0A554FC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5E683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26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D0DDA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区府办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D3F0B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组织人事科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C653E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52564588*2519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8E94D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F0217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3FCE4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D97F0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EA94A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党员</w:t>
            </w:r>
          </w:p>
        </w:tc>
      </w:tr>
      <w:tr w:rsidR="00CE7A12" w14:paraId="5040F049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E1D32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6EDE9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区府办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EACD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秘书科（联络科）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86C7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52564588*2519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07222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B6CA4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79D20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7BACD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A27A7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党员（含预备党员）</w:t>
            </w:r>
          </w:p>
        </w:tc>
      </w:tr>
      <w:tr w:rsidR="00CE7A12" w14:paraId="2F12EFFF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4EFE2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7A067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区府办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58238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政务公开科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57F9B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52564588*2519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149FA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3CA06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E283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CC8E0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19FF8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02DA13C9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8DC9B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7FBD7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区府办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94EF4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督查科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AC373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52564588*2519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CFB45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473D2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012A0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B61ED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CAF9B3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A630C5E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35ABA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0646B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区机管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485D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综合管理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1E67D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52564588*6406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8340F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5FCF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9F62D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A04E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FA7B8F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37CC612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DE4FE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AB73D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区教育局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8881F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德育科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EF69D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13636307234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BBB63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4A51D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329A9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618BD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3F848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614D33E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B7BF8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3A836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区教育局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CF70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宣传科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25D61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13636307234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92DD6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43FF2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A11D8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F6255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02A8DD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AD215B0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F8CAC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87817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区教育局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7F92C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法治科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2E5AC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13636307234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5E05A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0C6ED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05733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22E76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13C75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597256D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96E1A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5C4A1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924C3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产业服务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828BE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52564588-7165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3D35E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494F0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69D2A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C2337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3D594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8A868CE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83B39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8E994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9A18F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政务实践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BCD17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52564588-7196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BB8C6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05452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3A897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B858C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33574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935ED2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C9862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2C151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区科委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317FC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行政文员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00A5B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52564588-7179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E2AAA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B8EF6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C61C1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F682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BA9D6C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0CE92A8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7145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33D8B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区财政局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0CFA0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办公室、行财科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DFF44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52564588-2434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ABCBD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B8EFC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D3368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DFAA5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96A898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CCEEA2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DCFCC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DAAF5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区人社局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8594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人力资源市场管理工作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95D19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52825087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9756D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EC4C8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40B4A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5E594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94F6DA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5B6358B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F9B5C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39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C07F4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区人社局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E049D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就业促进综合辅助工作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7CD48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52825087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F1432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1AB589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73404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176857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EB089C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12AFE79B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30EC7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ED4CD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区人社局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A93D8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法制工作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B309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52825087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7355E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B2C12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A9C1C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7BAE6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DDBD3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18B47A63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54E0E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43DAB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区人社局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2AD3E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党务工作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0F60E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52825087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0641C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158B4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8C76C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B6CB9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ACA14B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0888A8C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C7EE0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032FA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区生态环境局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47DA7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局办公室、生态科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957F1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18149750662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39907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67E96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726C9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BC919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2ABC5A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34F3DB8A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BEC8B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43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26A45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区建管委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7C711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区建管委规划建设科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0BF32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18502775156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7CBB1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21847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建筑、土木工程、城乡规划、风景园林等专业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E2DA4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DC15C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3D5507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171B5ED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3A097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8AB76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区建管委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AAF70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区建管委水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务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管理科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D4D20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17511622691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8AB06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9F744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水利工程、水务工程、给排水工程、环境工程、土木工程等工科专业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3BCAF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E6280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9AFE5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具备较好的语言沟通和文字表达能力。</w:t>
            </w:r>
          </w:p>
        </w:tc>
      </w:tr>
      <w:tr w:rsidR="00CE7A12" w14:paraId="6641A2E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1229C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D9C90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文旅局</w:t>
            </w:r>
            <w:proofErr w:type="gramEnd"/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01F68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公共文化管理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5C2D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62651358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37589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4EF29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BDAB9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6C17F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E15333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000491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12FD1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84234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文旅局</w:t>
            </w:r>
            <w:proofErr w:type="gramEnd"/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4A8FB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办公室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795F4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62651358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48751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C1C95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575A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8F754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9367C3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36A4EEE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0068A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BC513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应急局</w:t>
            </w:r>
            <w:proofErr w:type="gramEnd"/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85B1A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综合协调科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FD56B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52564588-5909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F49EC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7BC1C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C6FEA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2478C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3A4CE5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B3959F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6D8AD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74A7D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应急局</w:t>
            </w:r>
            <w:proofErr w:type="gramEnd"/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874A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办公室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80A47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52564588-5909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32CCC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E72D9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CCA2E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92D98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AFE6E2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5F7183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3C7DB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49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AED4E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区审计局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2A877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普陀区审计局综合法规科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9AFEF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52564588转3481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34794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DD5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9E776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58656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378505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93631F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68B22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87302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区审计局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4FF60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普陀区审计局办公室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9F4A6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52564588转3431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6510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8F137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EAB69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6B8A1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9D2F8F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0EF9F363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72F8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57949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区国资委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EB4F2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综合管理科实习生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49B1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52564588-4751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735711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3F49E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经济管理类优先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02192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8AB90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E99B5D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4295F1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FAE41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0C6ED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区国资委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0501F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产权管理科（集体资产管理科）实习生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28AAF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52564588-4751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325CA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1863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9EEA2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8906B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D2CDAE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C6FAE0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317E6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CBCE4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区国资委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B43F0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规划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改革科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实习生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E1B4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52564588-4751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C3250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70BD9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经济管理类优先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25EBE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D6B5A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04D517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0ABC9D6A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73C76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B5FFE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区国资委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281FC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党群工作科实习生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59139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52564588-4751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50E44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51D3D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383EA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C8C0A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935F52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300527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EFB01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425DB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区体育局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12BBC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社会体育专员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BBB04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52564588-7468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655CB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A3C88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50C5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ACED4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18083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0640BD1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687E5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C2B02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ECDA5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信访、热线和政务信息公开相关工作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81972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90483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2F8E1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6C05D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727F27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28EEE98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965D611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263F8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57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5FAF0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CB687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加装电梯工作辅助岗位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73F99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3B1DE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F7E18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94602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3A472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C9AFA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每周至少到岗3-4个工作日</w:t>
            </w:r>
          </w:p>
        </w:tc>
      </w:tr>
      <w:tr w:rsidR="00CE7A12" w14:paraId="7EEE809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D230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886A6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67F68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权籍巡视项目、整理资料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69301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67ED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C0DB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A7E55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16718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0D4A77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7A3AFC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C7CDA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229BE3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72F41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物业管理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30ABB2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BA5B6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1338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332D0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52E4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C0189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F081C5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9B11F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0C7B0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D7CC8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城市更新和房屋安全相关工作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CD1D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DE476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6693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理工类（工民建优先）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267EB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D777A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16780B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73C0EEB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533B6A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F3135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39AEF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房地产市场监管12345热线处理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F9588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C6DC8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06459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A7732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F9E18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C4DFEFC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3C5B8803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15338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657F1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C90A5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行政审批及法律事务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9E90E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2A044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F3C6A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法律或行政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18D5D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D0D63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B7343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学历本科及以上</w:t>
            </w:r>
          </w:p>
        </w:tc>
      </w:tr>
      <w:tr w:rsidR="00CE7A12" w14:paraId="1DF46C7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7DA6F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57C383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区房管局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984621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基层党建相关工作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B36E8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15021800153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A44C5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12A0B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AD76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B1D33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0167B6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17AC56D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4F1BF5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452EB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国动办</w:t>
            </w:r>
            <w:proofErr w:type="gramEnd"/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ED7D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公文办理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4BEC8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52564588-8281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BE26E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E72B5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7542C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9088C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DC90D0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65AB233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98BBFA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4381A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区数据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D2527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数字化转型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B274C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52564588*5869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937A09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18523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会展、传媒、经管相关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17CD6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2F705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F65D00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BC110C3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73294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02EE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区数据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7B9B5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数据发展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0437D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52564588*5869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E02DD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4C7EE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计算机类、理工类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AD5B6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9959E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1C10E6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0AA59B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ACCE1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6A827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区数据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局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1B3D8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办公室（党建）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15713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52564588-5869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A6065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4E98B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中文类、管理类等相关专业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448AA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88061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5F00B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7BC96E7D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3FE1E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C90A8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区政协机关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A64AD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政协委员联络室助理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93055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52564588*3630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4164A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C01AE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D5433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80AEB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BC31A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性格活泼开朗，有学生会社团工作经历。</w:t>
            </w:r>
          </w:p>
        </w:tc>
      </w:tr>
      <w:tr w:rsidR="00CE7A12" w14:paraId="20FB07B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A0B2A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F2E3F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区政协机关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20949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政协办公室行政助理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F008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52564588*3630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79FC2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ECA7F9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文科类专业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8E8D0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C4AA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C4EE6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性格沉稳，办事细心周到。协助做好各类文书办理和会务筹备工作。</w:t>
            </w:r>
          </w:p>
        </w:tc>
      </w:tr>
      <w:tr w:rsidR="00CE7A12" w14:paraId="39547F0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63BB9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206DF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团区委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277BF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团校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CB876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52564588-8497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1637A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612B0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BD6C7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F6C36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B45602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035C19B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9992B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9D932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团区委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22122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办公室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1F791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52564588-8553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74A0F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51416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哲学/法学/教育学/文学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472CC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8D29F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8F4BCF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134C9D8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527EC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D7871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团区委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6576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基层权益部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470EF5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52564588-8557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9A5D9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04DE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文科类专业优先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D7640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264B5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255C2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基层工作、权益工作各1人</w:t>
            </w:r>
          </w:p>
        </w:tc>
      </w:tr>
      <w:tr w:rsidR="00CE7A12" w14:paraId="39B36B5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43423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73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4F33F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团区委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189160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学生工作部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1F8E3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52564588-8556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A0D01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5BEE0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C75D0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849CC1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2828D5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75349E7A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29BB0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F8CDE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团区委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FF6F3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组织联络部（青联秘书处）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5A13C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52564588-8549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B4A25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2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1C3B0A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5DBFF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9ABF9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B44E8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8CDA74B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B0929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F3ECB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区妇联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CDF8A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家儿发展部工作人员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CA2C3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52564588*8540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50FF1C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BA71E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B056E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02A74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D8DE1C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0A136F31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497E14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A961D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区妇联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1C40A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办公室工作人员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E98A6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52564588*8540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6E962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83847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7D1CA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女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C0E33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D9D028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34077B69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69D6A6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08468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区工商联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85FFE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普陀区工商联经济科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7B74BD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17317813540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E52F1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4BE00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经济财会类、计算机类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5DECE4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9D44A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607F7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</w:t>
            </w:r>
          </w:p>
        </w:tc>
      </w:tr>
      <w:tr w:rsidR="00CE7A12" w14:paraId="7AB018A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162A0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5677C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区工商联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73DDA1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普陀区工商联调研科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AE4AB8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17317813540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195279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21CCBF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CA4D4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D026DC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399FB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</w:t>
            </w:r>
          </w:p>
        </w:tc>
      </w:tr>
      <w:tr w:rsidR="00CE7A12" w14:paraId="16CED34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AE7FD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79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6BCF9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区工商联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007EEA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普陀区工商联会员科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5B873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17317813540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EF6D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304FD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751FF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5712D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7A244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</w:t>
            </w:r>
          </w:p>
        </w:tc>
      </w:tr>
      <w:tr w:rsidR="00CE7A12" w14:paraId="357E5DAA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8BD43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A59D74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区工商联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A5156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普陀区工商联办公室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2593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17317813540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94B20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87E685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76D65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09623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09513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无</w:t>
            </w:r>
          </w:p>
        </w:tc>
      </w:tr>
      <w:tr w:rsidR="00CE7A12" w14:paraId="135A4ABF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DC07B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1FEF5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区科协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B2D8E8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科普</w:t>
            </w: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创新部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工作人员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C0EA0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52564588*2664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CDE7EA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EADDFC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6DB81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F3C476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8C670D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103AC679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23FE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8960F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区红十字会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59055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事务中心助理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2DF9B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62441118-1108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D20D5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79CD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29188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69F023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D256FB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思想觉悟高，擅长视频制作，具有一定文字功底。</w:t>
            </w:r>
          </w:p>
        </w:tc>
      </w:tr>
      <w:tr w:rsidR="00CE7A12" w14:paraId="4C65D270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9DCDC6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FF7FE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区红十字会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CDBAF9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综合办公室助理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2ED184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62441118-1111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CC9AB3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B96E9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新闻类、文学类、管理类、档案类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D5588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B1DE3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A63C5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要求中共党员、预备党员，工作有思路，有一定文字功底，工作认真仔细负责。</w:t>
            </w:r>
          </w:p>
        </w:tc>
      </w:tr>
      <w:tr w:rsidR="00CE7A12" w14:paraId="643CD476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46DDB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EB3A25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曹杨新村街道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67078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团工委书记助理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984A1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62167000-8549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85F26D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62528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机械工程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0432D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1F7EB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4CB15B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0F0F720B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CAF9BF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800330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长风新村街道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B309A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半马苏河·长风湾党群服务中心阵地见习助理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1874C8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52895566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8EA0B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0B9757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5DCF56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C05F9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1F190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党员优先，主要负责党建阵地日常运维、活动统筹协助，面向来访人员开展现场讲解、疑问解答，统筹做好阵地接待引导、秩序维护及各类便民服务等相关工作。</w:t>
            </w:r>
          </w:p>
        </w:tc>
      </w:tr>
      <w:tr w:rsidR="00CE7A12" w14:paraId="575CDF84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E96BD5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86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EA153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长风新村街道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3D70D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近铁e站党群服务阵地见习助理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21EE45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13788978965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2A973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F859B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社会工作、公共管理类、马克思主义理论、汉语言文学、社会学、政治学、法学优先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495E26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51B29A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E19303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党员</w:t>
            </w:r>
          </w:p>
        </w:tc>
      </w:tr>
      <w:tr w:rsidR="00CE7A12" w14:paraId="028DBE19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F7A3E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5752F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长征镇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16D89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党建办实习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岗位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7F492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52706798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256D0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D3760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650E3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DF3BF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0CEA84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7BF092A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C2670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F735E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长征镇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DB14B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团委书记助理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B7773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52706798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066648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2B9B8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AFAA05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E65E6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FC0A115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2BC4F578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736B2F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89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87D4EE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桃浦镇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A47E5B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桃浦镇社区党群服务中心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3440DA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62505711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CD4CD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3088C6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FFE24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99805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3DE21D6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3D46225F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09D7A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90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A22FE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桃浦镇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157B4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桃浦镇团委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227270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62505711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107E3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C72C4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5FA2B8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65D45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29084DE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DAE1C47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A17BA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91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C120AD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上海中环投资开发（集团）有限公司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36AB0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行政内勤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B4C0BF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18930969106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7446E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D0873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CDF785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4192A2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473E89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岗位为下属上海中环商业经营管理有限公司</w:t>
            </w:r>
          </w:p>
        </w:tc>
      </w:tr>
      <w:tr w:rsidR="00CE7A12" w14:paraId="499B5318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7FB792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92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B225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区城运中心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5446B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数据分析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A2A617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52564588-8375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6EA749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87949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5BD5C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D25B9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本科在读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B48F99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熟悉数据分析、人工智能等运用，善于拟写相关报告。</w:t>
            </w:r>
          </w:p>
        </w:tc>
      </w:tr>
      <w:tr w:rsidR="00CE7A12" w14:paraId="1899EA03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CF9FA0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93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2BAA2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区城运中心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2B324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热线数据分析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83553D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52564588-5727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0DD5A56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6DF4DD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统计学、信息管理与信息系统、数据科学与大数据技术相关专业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B903B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7D09DE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946B4F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深度掌握Excel，会用</w:t>
            </w:r>
            <w:proofErr w:type="spell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Pyhton</w:t>
            </w:r>
            <w:proofErr w:type="spell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，了解大模型等基础知识。</w:t>
            </w:r>
          </w:p>
        </w:tc>
      </w:tr>
      <w:tr w:rsidR="00CE7A12" w14:paraId="74553B65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3B32CF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94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BD1ACB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区城运中心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5DBDB4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热线法律助手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E77CA6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52564588-5727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9C66D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226AB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公共管理、城市管理、法学、社会学相关专业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665178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F441AC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研究生在读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2C395C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有出色的文字写作能力，能独立撰写高质量分析报告和政策建议。</w:t>
            </w:r>
          </w:p>
        </w:tc>
      </w:tr>
      <w:tr w:rsidR="00CE7A12" w14:paraId="62F95CA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4D47E9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95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708314D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区融媒体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05852C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综合办公室行政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76B92A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52564588-4182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4E5D0A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829B8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094F2A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2E4A2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E0D288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69125C7B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36399A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lastRenderedPageBreak/>
              <w:t>96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F0A7D9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区融媒体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813FE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总编室创意策划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97E764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52564588-4182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38CACC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6CD4701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新闻传播、广告影视等相关专业，具备创意策划从业经验更佳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C29BCB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83A9485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A60A7CD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4387872F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072C204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97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D89B31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区融媒体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6A7AC6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运营推广专员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98DE22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52564588-4182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32AD4B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D2FD17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E84942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F34A40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184ED1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124A7F0A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159E00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98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FF45119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区融媒体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AD7FCC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全媒体记者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B09502F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52564588-4182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F55F883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02B8078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有一定新闻写作能力，以及基础摄影摄像 经验，熟悉新媒体排版和编辑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FEC755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男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D5EDDFB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7B76A951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  <w:tr w:rsidR="00CE7A12" w14:paraId="5DAD73A2" w14:textId="77777777" w:rsidTr="007C24D3">
        <w:trPr>
          <w:cantSplit/>
          <w:trHeight w:val="272"/>
          <w:jc w:val="center"/>
        </w:trPr>
        <w:tc>
          <w:tcPr>
            <w:tcW w:w="6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4EF86AC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99</w:t>
            </w:r>
          </w:p>
        </w:tc>
        <w:tc>
          <w:tcPr>
            <w:tcW w:w="130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2B259E2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区融媒体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中心</w:t>
            </w:r>
          </w:p>
        </w:tc>
        <w:tc>
          <w:tcPr>
            <w:tcW w:w="21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5D30FEAE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小红书编辑</w:t>
            </w:r>
          </w:p>
        </w:tc>
        <w:tc>
          <w:tcPr>
            <w:tcW w:w="163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BA742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52564588-4182</w:t>
            </w:r>
          </w:p>
        </w:tc>
        <w:tc>
          <w:tcPr>
            <w:tcW w:w="93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1AA01167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</w:p>
        </w:tc>
        <w:tc>
          <w:tcPr>
            <w:tcW w:w="30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09C85F1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有一定新闻写作能力，以及基础摄影摄像 经验，熟悉新媒体排版和编辑</w:t>
            </w:r>
          </w:p>
        </w:tc>
        <w:tc>
          <w:tcPr>
            <w:tcW w:w="675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6F55B9C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1290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6DC8507A" w14:textId="77777777" w:rsidR="00CE7A12" w:rsidRDefault="00CE7A12" w:rsidP="007C24D3">
            <w:pPr>
              <w:widowControl/>
              <w:jc w:val="center"/>
              <w:textAlignment w:val="center"/>
              <w:rPr>
                <w:rFonts w:ascii="宋体" w:eastAsia="宋体" w:hAnsi="宋体" w:cs="宋体"/>
                <w:color w:val="000000"/>
                <w:szCs w:val="21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Cs w:val="21"/>
                <w:lang w:bidi="ar"/>
              </w:rPr>
              <w:t>不限</w:t>
            </w:r>
          </w:p>
        </w:tc>
        <w:tc>
          <w:tcPr>
            <w:tcW w:w="3839" w:type="dxa"/>
            <w:tcBorders>
              <w:tl2br w:val="nil"/>
              <w:tr2bl w:val="nil"/>
            </w:tcBorders>
            <w:shd w:val="clear" w:color="auto" w:fill="auto"/>
            <w:noWrap/>
            <w:vAlign w:val="center"/>
          </w:tcPr>
          <w:p w14:paraId="38C44C3C" w14:textId="77777777" w:rsidR="00CE7A12" w:rsidRDefault="00CE7A12" w:rsidP="007C24D3">
            <w:pPr>
              <w:widowControl/>
              <w:jc w:val="center"/>
              <w:rPr>
                <w:rFonts w:ascii="宋体" w:eastAsia="宋体" w:hAnsi="宋体" w:cs="宋体"/>
                <w:color w:val="000000"/>
                <w:szCs w:val="21"/>
              </w:rPr>
            </w:pPr>
          </w:p>
        </w:tc>
      </w:tr>
    </w:tbl>
    <w:p w14:paraId="5FCCD510" w14:textId="77777777" w:rsidR="002209F1" w:rsidRDefault="002209F1"/>
    <w:sectPr w:rsidR="002209F1" w:rsidSect="00CE7A1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charset w:val="86"/>
    <w:family w:val="auto"/>
    <w:pitch w:val="default"/>
    <w:sig w:usb0="00000001" w:usb1="080E0000" w:usb2="0000000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C72C1845"/>
    <w:multiLevelType w:val="singleLevel"/>
    <w:tmpl w:val="C72C1845"/>
    <w:lvl w:ilvl="0">
      <w:start w:val="1"/>
      <w:numFmt w:val="decimal"/>
      <w:pStyle w:val="4"/>
      <w:suff w:val="space"/>
      <w:lvlText w:val="%1."/>
      <w:lvlJc w:val="left"/>
      <w:pPr>
        <w:tabs>
          <w:tab w:val="left" w:pos="420"/>
        </w:tabs>
        <w:ind w:left="0" w:firstLine="0"/>
      </w:pPr>
      <w:rPr>
        <w:rFonts w:hint="default"/>
      </w:rPr>
    </w:lvl>
  </w:abstractNum>
  <w:abstractNum w:abstractNumId="1" w15:restartNumberingAfterBreak="0">
    <w:nsid w:val="EACE2AB7"/>
    <w:multiLevelType w:val="singleLevel"/>
    <w:tmpl w:val="EACE2AB7"/>
    <w:lvl w:ilvl="0">
      <w:start w:val="1"/>
      <w:numFmt w:val="chineseCounting"/>
      <w:pStyle w:val="2"/>
      <w:suff w:val="nothing"/>
      <w:lvlText w:val="%1、"/>
      <w:lvlJc w:val="left"/>
      <w:pPr>
        <w:ind w:left="0" w:firstLine="0"/>
      </w:pPr>
      <w:rPr>
        <w:rFonts w:hint="eastAsia"/>
      </w:rPr>
    </w:lvl>
  </w:abstractNum>
  <w:abstractNum w:abstractNumId="2" w15:restartNumberingAfterBreak="0">
    <w:nsid w:val="71C6A455"/>
    <w:multiLevelType w:val="singleLevel"/>
    <w:tmpl w:val="71C6A455"/>
    <w:lvl w:ilvl="0">
      <w:start w:val="1"/>
      <w:numFmt w:val="chineseCounting"/>
      <w:pStyle w:val="3"/>
      <w:suff w:val="nothing"/>
      <w:lvlText w:val="（%1）"/>
      <w:lvlJc w:val="left"/>
      <w:pPr>
        <w:tabs>
          <w:tab w:val="left" w:pos="0"/>
        </w:tabs>
        <w:ind w:left="0" w:firstLine="0"/>
      </w:pPr>
      <w:rPr>
        <w:rFonts w:hint="eastAsi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E7A12"/>
    <w:rsid w:val="002209F1"/>
    <w:rsid w:val="00CE7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2B7E25"/>
  <w15:chartTrackingRefBased/>
  <w15:docId w15:val="{CA84C542-9356-421D-870A-39FDF53546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qFormat/>
    <w:rsid w:val="00CE7A12"/>
    <w:pPr>
      <w:keepNext/>
      <w:keepLines/>
      <w:spacing w:line="600" w:lineRule="exact"/>
      <w:jc w:val="center"/>
      <w:outlineLvl w:val="0"/>
    </w:pPr>
    <w:rPr>
      <w:rFonts w:ascii="Times New Roman" w:eastAsia="方正小标宋简体" w:hAnsi="Times New Roman"/>
      <w:kern w:val="44"/>
      <w:sz w:val="44"/>
    </w:rPr>
  </w:style>
  <w:style w:type="paragraph" w:styleId="2">
    <w:name w:val="heading 2"/>
    <w:basedOn w:val="a"/>
    <w:next w:val="a"/>
    <w:link w:val="20"/>
    <w:unhideWhenUsed/>
    <w:qFormat/>
    <w:rsid w:val="00CE7A12"/>
    <w:pPr>
      <w:keepNext/>
      <w:keepLines/>
      <w:numPr>
        <w:numId w:val="1"/>
      </w:numPr>
      <w:spacing w:line="560" w:lineRule="exact"/>
      <w:ind w:firstLineChars="200" w:firstLine="880"/>
      <w:outlineLvl w:val="1"/>
    </w:pPr>
    <w:rPr>
      <w:rFonts w:ascii="Arial" w:eastAsia="黑体" w:hAnsi="Arial" w:cs="仿宋_GB2312"/>
      <w:sz w:val="32"/>
      <w:szCs w:val="32"/>
    </w:rPr>
  </w:style>
  <w:style w:type="paragraph" w:styleId="3">
    <w:name w:val="heading 3"/>
    <w:basedOn w:val="a"/>
    <w:next w:val="a"/>
    <w:link w:val="30"/>
    <w:semiHidden/>
    <w:unhideWhenUsed/>
    <w:qFormat/>
    <w:rsid w:val="00CE7A12"/>
    <w:pPr>
      <w:keepNext/>
      <w:keepLines/>
      <w:numPr>
        <w:numId w:val="2"/>
      </w:numPr>
      <w:spacing w:line="560" w:lineRule="exact"/>
      <w:ind w:firstLineChars="200" w:firstLine="640"/>
      <w:outlineLvl w:val="2"/>
    </w:pPr>
    <w:rPr>
      <w:rFonts w:ascii="仿宋_GB2312" w:eastAsia="楷体_GB2312" w:hAnsi="仿宋_GB2312" w:cs="仿宋_GB2312"/>
      <w:b/>
      <w:sz w:val="32"/>
      <w:szCs w:val="32"/>
    </w:rPr>
  </w:style>
  <w:style w:type="paragraph" w:styleId="4">
    <w:name w:val="heading 4"/>
    <w:basedOn w:val="a"/>
    <w:next w:val="a"/>
    <w:link w:val="40"/>
    <w:semiHidden/>
    <w:unhideWhenUsed/>
    <w:qFormat/>
    <w:rsid w:val="00CE7A12"/>
    <w:pPr>
      <w:keepNext/>
      <w:keepLines/>
      <w:numPr>
        <w:numId w:val="3"/>
      </w:numPr>
      <w:spacing w:line="560" w:lineRule="exact"/>
      <w:outlineLvl w:val="3"/>
    </w:pPr>
    <w:rPr>
      <w:rFonts w:ascii="Arial" w:eastAsia="仿宋_GB2312" w:hAnsi="Arial" w:cs="仿宋_GB2312"/>
      <w:b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rsid w:val="00CE7A12"/>
    <w:rPr>
      <w:rFonts w:ascii="Times New Roman" w:eastAsia="方正小标宋简体" w:hAnsi="Times New Roman"/>
      <w:kern w:val="44"/>
      <w:sz w:val="44"/>
    </w:rPr>
  </w:style>
  <w:style w:type="character" w:customStyle="1" w:styleId="20">
    <w:name w:val="标题 2 字符"/>
    <w:basedOn w:val="a0"/>
    <w:link w:val="2"/>
    <w:rsid w:val="00CE7A12"/>
    <w:rPr>
      <w:rFonts w:ascii="Arial" w:eastAsia="黑体" w:hAnsi="Arial" w:cs="仿宋_GB2312"/>
      <w:sz w:val="32"/>
      <w:szCs w:val="32"/>
    </w:rPr>
  </w:style>
  <w:style w:type="character" w:customStyle="1" w:styleId="30">
    <w:name w:val="标题 3 字符"/>
    <w:basedOn w:val="a0"/>
    <w:link w:val="3"/>
    <w:semiHidden/>
    <w:rsid w:val="00CE7A12"/>
    <w:rPr>
      <w:rFonts w:ascii="仿宋_GB2312" w:eastAsia="楷体_GB2312" w:hAnsi="仿宋_GB2312" w:cs="仿宋_GB2312"/>
      <w:b/>
      <w:sz w:val="32"/>
      <w:szCs w:val="32"/>
    </w:rPr>
  </w:style>
  <w:style w:type="character" w:customStyle="1" w:styleId="40">
    <w:name w:val="标题 4 字符"/>
    <w:basedOn w:val="a0"/>
    <w:link w:val="4"/>
    <w:semiHidden/>
    <w:rsid w:val="00CE7A12"/>
    <w:rPr>
      <w:rFonts w:ascii="Arial" w:eastAsia="仿宋_GB2312" w:hAnsi="Arial" w:cs="仿宋_GB2312"/>
      <w:b/>
      <w:sz w:val="32"/>
      <w:szCs w:val="32"/>
    </w:rPr>
  </w:style>
  <w:style w:type="table" w:styleId="a3">
    <w:name w:val="Table Grid"/>
    <w:qFormat/>
    <w:rsid w:val="00CE7A12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8</Pages>
  <Words>779</Words>
  <Characters>4445</Characters>
  <Application>Microsoft Office Word</Application>
  <DocSecurity>0</DocSecurity>
  <Lines>37</Lines>
  <Paragraphs>10</Paragraphs>
  <ScaleCrop>false</ScaleCrop>
  <Company/>
  <LinksUpToDate>false</LinksUpToDate>
  <CharactersWithSpaces>5214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艺玮 王</dc:creator>
  <cp:keywords/>
  <dc:description/>
  <cp:lastModifiedBy>艺玮 王</cp:lastModifiedBy>
  <cp:revision>1</cp:revision>
  <dcterms:created xsi:type="dcterms:W3CDTF">2026-05-27T11:14:00Z</dcterms:created>
  <dcterms:modified xsi:type="dcterms:W3CDTF">2026-05-27T11:17:00Z</dcterms:modified>
</cp:coreProperties>
</file>