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D976D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0" w:firstLineChars="0"/>
        <w:jc w:val="both"/>
        <w:rPr>
          <w:rFonts w:hint="eastAsia" w:ascii="黑体" w:hAnsi="黑体" w:eastAsia="黑体" w:cs="黑体"/>
          <w:b/>
          <w:bCs/>
          <w:sz w:val="28"/>
          <w:szCs w:val="28"/>
          <w:lang w:val="en-US"/>
        </w:rPr>
      </w:pPr>
      <w:r>
        <w:rPr>
          <w:rFonts w:hint="eastAsia" w:ascii="黑体" w:hAnsi="黑体" w:eastAsia="黑体" w:cs="黑体"/>
          <w:b/>
          <w:bCs/>
          <w:kern w:val="2"/>
          <w:sz w:val="28"/>
          <w:szCs w:val="28"/>
          <w:lang w:val="en-US" w:eastAsia="zh-CN" w:bidi="ar"/>
        </w:rPr>
        <w:t>附件1</w:t>
      </w:r>
    </w:p>
    <w:p w14:paraId="32BA0ADC">
      <w:pPr>
        <w:pStyle w:val="2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lang w:val="en-US"/>
        </w:rPr>
      </w:pPr>
      <w:bookmarkStart w:id="1" w:name="_GoBack"/>
      <w:bookmarkStart w:id="0" w:name="OLE_LINK2"/>
      <w:r>
        <w:rPr>
          <w:rFonts w:hint="eastAsia" w:ascii="方正小标宋简体" w:hAnsi="方正小标宋简体" w:eastAsia="方正小标宋简体" w:cs="方正小标宋简体"/>
          <w:lang w:val="en-US"/>
        </w:rPr>
        <w:t>2026</w:t>
      </w:r>
      <w:r>
        <w:rPr>
          <w:rFonts w:hint="eastAsia" w:ascii="方正小标宋简体" w:hAnsi="方正小标宋简体" w:eastAsia="方正小标宋简体" w:cs="方正小标宋简体"/>
          <w:lang w:eastAsia="zh-CN"/>
        </w:rPr>
        <w:t>年上半年高校优秀大学生赴普陀区实践锻炼岗位汇总表</w:t>
      </w:r>
      <w:bookmarkEnd w:id="0"/>
    </w:p>
    <w:bookmarkEnd w:id="1"/>
    <w:tbl>
      <w:tblPr>
        <w:tblStyle w:val="6"/>
        <w:tblW w:w="525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204"/>
        <w:gridCol w:w="2158"/>
        <w:gridCol w:w="1424"/>
        <w:gridCol w:w="2709"/>
        <w:gridCol w:w="750"/>
        <w:gridCol w:w="1470"/>
        <w:gridCol w:w="3392"/>
      </w:tblGrid>
      <w:tr w14:paraId="39DB1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tblHeader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7B3A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BA94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FE4D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F6E2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拟招录人数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51E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F7B0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4DCD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1296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2526D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BA5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5026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区纪委监委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04C2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案件审理室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173A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AFD0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法学、会计、审计等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D00F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CC35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76A0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</w:tr>
      <w:tr w14:paraId="7376F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BB80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6A0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区纪委监委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2379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干部监督室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71D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4108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4CA6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B498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2B96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</w:tr>
      <w:tr w14:paraId="70BBC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0785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2301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区纪委监委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6A93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纪检监察室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EA8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3E5F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法学、会计、审计等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6A07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487A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0F6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</w:tr>
      <w:tr w14:paraId="50831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F168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57BB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区纪委监委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DD5D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派驻纪检监察组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6F7A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9FC1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法学、会计、审计等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9C8E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3006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08B1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</w:tr>
      <w:tr w14:paraId="1E7C3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6797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3CA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区纪委监委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2CB9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审查调查室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8E9A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8CDD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法学、会计、审计等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D68C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2433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319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</w:tr>
      <w:tr w14:paraId="16583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4614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007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区纪委监委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46BD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信访室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98C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C8C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法学、会计、审计等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D168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5C5C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4528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</w:tr>
      <w:tr w14:paraId="58513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3903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8BB6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区委办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D3FC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秘书科（法规科）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8AF7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EED1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计算机、管理学、法学、文学优先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8200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EE3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BA33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中共党员或中共预备党员</w:t>
            </w:r>
          </w:p>
        </w:tc>
      </w:tr>
      <w:tr w14:paraId="47FE0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FAC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AED6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区委宣传部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73D6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C373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F334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法学、管理学、教育学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0D28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32B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研究生在读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6A8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5481C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2805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883B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区委统战部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16E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港澳侨务工作科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E272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5D33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A46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B852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88BF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59F2B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B23C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C6ED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区委统战部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1A0A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普陀区社会主义学院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A717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D1D9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管理类专业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FCEB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DAB1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EA3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2C94A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B81D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A965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区委社会工作部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4AE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基层治理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D4C5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72CF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文科类（如新闻专业）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6AC2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A3E3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研究生在读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FF2E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0B905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3BF8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0EBE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区委社会工作部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A630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社会工作宣传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16F3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9EC5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50ED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D541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研究生在读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F2FC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3B5D1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FB53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D377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区委社会工作部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F927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新兴领域党建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6310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C57D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文科类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2D9A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8966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研究生在读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73B1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0091E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B4C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7AC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区委社会工作部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8100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志愿服务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4391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94D2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文科类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1284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CC13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研究生在读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BFE0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53548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23C1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153F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区委研究室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3483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调研科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B190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B480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文科类、社科类优先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6D13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EAE8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C3AD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中共党员优先、研究生优先</w:t>
            </w:r>
          </w:p>
        </w:tc>
      </w:tr>
      <w:tr w14:paraId="0A557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7ACE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BAE3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区委党史研究室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3F2F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征集科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8B12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010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中共党史/思想政治教育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177F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0BE7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研究生在读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CEC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中共党员或中共预备党员</w:t>
            </w:r>
          </w:p>
        </w:tc>
      </w:tr>
      <w:tr w14:paraId="55870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0631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A57B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区人大办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B6F0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秘书科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2AD8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64E1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6C38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E727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3D03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4E811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3695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1055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区府办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5199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秘书科（联络科）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F544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843C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4035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E7FF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9BAD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研究生优先，党员</w:t>
            </w:r>
          </w:p>
        </w:tc>
      </w:tr>
      <w:tr w14:paraId="339B5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0ED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7BB5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区府办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F4EC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3B49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999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经济类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F429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879B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研究生在读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C4B5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37163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672F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E41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区府办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BEC3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组织人事科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D26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8A2B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06EB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F45D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84ED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79000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070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51F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区府办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A791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组织人事科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FDBF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A218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8B1C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FEA5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4C0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29F29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DF45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F12B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区府办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38A5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政务公开科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0647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31B6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5C5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473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C7D0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3099A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C2F6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D00C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区机管局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AC1B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E051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7461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007E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31F0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203A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528E0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4926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67E6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区教育局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EF4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德育科、法治科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6E12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00B3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638D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6348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04E1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06877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BC2C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ABD3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区财政局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70CA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办公室、基建科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A004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29E3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5843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CD4D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4379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092BF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5D68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D269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区人社局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3AEF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党务工作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F920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833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BEFC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720F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研究生在读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1428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中共党员优先</w:t>
            </w:r>
          </w:p>
        </w:tc>
      </w:tr>
      <w:tr w14:paraId="35FA4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1BF6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E7E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区人社局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F9FC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人力资源市场管理工作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3053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516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14C0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32A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DA9A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71F40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A5B7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CD87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区人社局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7620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职业能力建设综合工作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2351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C017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5E38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B87B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160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299F1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D1CF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2B4B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区生态环境局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1F05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局办公室、生态科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763A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51AF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6E6A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83D6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F9A4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4E7C4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03DB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A676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区应急局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7A3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30C2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6BA2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52B5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68AE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5C0C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7A431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C059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A43C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区应急局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3705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综合协调科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E57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E681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510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D97E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675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449A7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AAA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B338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区审计局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AB45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综合法规科实习生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3AF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ADA5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1140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2409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FBC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00826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0BB4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9CB2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区国资委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129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产权管理科（集体资产管理科）实习生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9AD8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B3EC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C8D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7B8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A19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3938A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0D10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A9BF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区国资委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B3D0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规划改革科实习生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B198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ECD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经济管理类优先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D500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FB82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研究生在读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213C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67E4F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1776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BCAB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区国资委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1859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国资监管科（审计稽查科）实习生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BCFB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67C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财务审计类优先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7161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B125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E95E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789E1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EBA4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963F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区国资委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6490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综合管理科实习生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97C5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2EFD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0CE4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B6A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946E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18507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7056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6931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区体育局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02EE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社会体育专员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E79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EB4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A34C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E02E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A272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0C647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E4BE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687E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区统计局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6F51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0C4A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CF26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数据处理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24C9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1145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03C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4ADC0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8B89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B9E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区房管局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D512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房地产市场监管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529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B7CF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65AA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BFD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2220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790F6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CC30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3FB3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区房管局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CD39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基础党建相关工作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0D9D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4BEA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8115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D0A9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C826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党员优先</w:t>
            </w:r>
          </w:p>
        </w:tc>
      </w:tr>
      <w:tr w14:paraId="36C24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455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33AA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区房管局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4686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物业管理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B95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BC01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9837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B0A2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8E73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6E65E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42D2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AD34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区房管局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09EF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信访、热线相关工作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FB3F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4740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174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05A8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CD14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560EB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54E0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8D7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区房管局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2A67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行政审批及法律事务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2C1C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163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行政相关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BC0A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3F17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E85C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3DD67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2122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BF1B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区国防动员办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5FCF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公文办理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DC6B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E7DA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1172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15A8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910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383D7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AD9E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269A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区信访办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922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1EC9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54FA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文科类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05F6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FD12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92A2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3A016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B4B2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D875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区数据局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C1A6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办公室（党建）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BDF1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B6C5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中文类（汉语言文学）、行政管理、公共管理等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A7A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0943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BBC9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3D9C6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20AA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8F6B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区政协办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791A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政协委员联络室主任助理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2E7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9C7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B2A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97B7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A4E3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要求：性格活泼开朗，有学生会干部、社团干部工作经历</w:t>
            </w:r>
          </w:p>
        </w:tc>
      </w:tr>
      <w:tr w14:paraId="188A3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4506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404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区法院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B971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商事审判庭实习法官助理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2542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BB3F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法学相关专业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D268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51AD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BCE8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每周实习不少于3天，实习岗位根据实际工作需求调整</w:t>
            </w:r>
          </w:p>
        </w:tc>
      </w:tr>
      <w:tr w14:paraId="054EC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BCA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4429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区法院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5E69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实习法官助理（民事）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A642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67CB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法学相关专业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FBB6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D680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3823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每周实习不少于3天，实习岗位根据实际工作需求调整</w:t>
            </w:r>
          </w:p>
        </w:tc>
      </w:tr>
      <w:tr w14:paraId="5198E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B2C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EE0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区法院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7C09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未成年人与家事案件综合审判庭实习法官助理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2C6D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970F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法学相关专业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3696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043B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A2E5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每周实习不少于3天，实习岗位根据实际工作需求调整</w:t>
            </w:r>
          </w:p>
        </w:tc>
      </w:tr>
      <w:tr w14:paraId="25A56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BAD5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2461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区法院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4C72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刑事审判庭实习法官助理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8FB5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A23B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法学相关专业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A209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FBCC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9E23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每周实习不少于3天，实习岗位根据实际工作需求调整</w:t>
            </w:r>
          </w:p>
        </w:tc>
      </w:tr>
      <w:tr w14:paraId="641FA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CB6D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8850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区法院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93A9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知识产权审判庭实习法官助理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C869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AB41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法学相关专业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C09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B8C4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9D9F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每周实习不少于3天，实习岗位根据实际工作需求调整</w:t>
            </w:r>
          </w:p>
        </w:tc>
      </w:tr>
      <w:tr w14:paraId="3F0D3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895F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6155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团区委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C281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438C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E957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E5EA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0D0F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F011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0F6B6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F779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8829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团区委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311B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基层工作部（服务和权益保护部）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C9EB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068A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C8A0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AE2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EE5C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4BDCC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30C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5AAE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团区委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E3E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团校教务员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9492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8D55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4E0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8788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1876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049B1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3BD5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97AE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团区委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081A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学生工作部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AFA2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0920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优先师范类专业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2B55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1135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65C1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14B1F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E848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9B73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团区委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6679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组织联络部（青联秘书处）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A34B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1B22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C6C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DA34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FAD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0811D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D99C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A645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区妇联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B4CA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办公室工作人员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2D07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2D0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B2BB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7F76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76CD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3D802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2631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BC36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区妇联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A4CF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组织权益部工作人员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632E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B953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D44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0D3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E143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40E02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139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5509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区工商联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6031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280C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6D17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CB2D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876E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DEA2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00334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68E8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373B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区工商联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02AA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调研科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C4DB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8027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文科类专业优先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A6BC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AD6A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研究生在读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41BB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77B14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7BBC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5628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区工商联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0B8F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会员科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D8E1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61EF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8BB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B068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研究生在读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427B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4E875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FB14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E5F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区工商联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63A1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1E46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873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82AC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3B34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1C75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6363E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B614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E8DC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区科协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CCE3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科普创新部工作人员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C6D1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CA4C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1339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B5CE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12F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6DEE0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A20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8D75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区红十字会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01FA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事务中心助理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35C9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AFB6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D18C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72D3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98F2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09EBA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1126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6B54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区红十字会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68A3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综合办公室助理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C941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CC4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文学类，新闻类，档案管理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0AFD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D3DF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研究生在读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A62A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党员</w:t>
            </w:r>
          </w:p>
        </w:tc>
      </w:tr>
      <w:tr w14:paraId="782FD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3900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328C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曹杨新村街道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3453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团工委书记助理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179F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71AD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33DC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CBA1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4730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17172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3182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8252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长风新村街道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CE3D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半马苏河·长风湾党群服务中心阵地见习助理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51D0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1AA9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6129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7539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DC8A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党员优先</w:t>
            </w:r>
          </w:p>
        </w:tc>
      </w:tr>
      <w:tr w14:paraId="086AD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2682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4248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长风新村街道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7EBB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近铁e站党群服务中心阵地见习助理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33DD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8582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3A53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45F4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DC34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党员</w:t>
            </w:r>
          </w:p>
        </w:tc>
      </w:tr>
      <w:tr w14:paraId="587E7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0B1D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A31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长风新村街道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99CC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长风新村街道团工委书记助理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C289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77E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C6C9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1BE1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12B4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优先考虑共青团员</w:t>
            </w:r>
          </w:p>
        </w:tc>
      </w:tr>
      <w:tr w14:paraId="144EF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A27A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6A10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甘泉路街道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9488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团工委书记助理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4CBF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113C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5487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1A89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2ECA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5F3A8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D27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AF0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长征镇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0B95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团委书记助理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E001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7261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807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788A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218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45363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4DF1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1528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桃浦镇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B0FD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团委实习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1AC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B81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61BF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A2A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030B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6AA3D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A4EA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C219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上海普陀国有资本投资有限公司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3CE9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出纳岗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F2CE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3030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会计学、财务管理专业等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0197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8A3C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CC7E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5CA54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7ED9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ED05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上海普陀国有资本投资有限公司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767C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9D68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926B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会计学、财务管理专业等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36C3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8F2E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335A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716C6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4FE4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6DE0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上海普陀国有资本投资有限公司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6070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人力资源岗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44BC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2AE3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人力资源管理专业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CEB9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7D30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8711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15BDE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6EAF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F496E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上海普陀国有资本投资有限公司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6872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综合事务岗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3B3F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F5A5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不限，公共/行政/工商管理专业优先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222D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A019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89EF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具体实习单位：上海苏河国际贸易有限公司（筹）</w:t>
            </w:r>
          </w:p>
        </w:tc>
      </w:tr>
      <w:tr w14:paraId="22DB4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C76D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A66F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上海西部企业（集团）有限公司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8AC6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党务管理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515D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F68F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319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118E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8591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中共党员、文字功底扎实</w:t>
            </w:r>
          </w:p>
        </w:tc>
      </w:tr>
      <w:tr w14:paraId="2C057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FB19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741E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上海西部企业（集团）有限公司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7AF5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F2D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4CC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D954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084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A12B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文字功底扎实</w:t>
            </w:r>
          </w:p>
        </w:tc>
      </w:tr>
      <w:tr w14:paraId="48B4B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1066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E4D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上海中环投资开发（集团）有限公司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CEC8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法务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9599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69C4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81EF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FBBC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本科在读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2C3E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 w14:paraId="340D9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1192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09F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上海长风投资（集团）有限公司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E3DB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长风企管招商业务部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B153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ADC5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经济学、管理学、法学等相关专业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8A97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6BB7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7AAD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岗位职责：走访企业并做好台账登记等日常工作、完成会议、会务，完成数据统计、文档管理等日常交办的工作。</w:t>
            </w:r>
          </w:p>
        </w:tc>
      </w:tr>
      <w:tr w14:paraId="34F55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49E7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7467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上海长风投资（集团）有限公司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D41E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长风企管综合管理部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D473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A6D9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工商管理、行政类等相关专业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140E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FACF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B284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岗位职责：文案撰写、活动策划、执行会议会务、数据统计、文档管理等日常交办的工作。</w:t>
            </w:r>
          </w:p>
        </w:tc>
      </w:tr>
      <w:tr w14:paraId="6C3A4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62AA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F26F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上海长风投资（集团）有限公司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7704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长风生态市场运营部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A247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984F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市场运营、商务管理、网络与新媒体等专业优先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BFA3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39AD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9086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岗位职责：</w:t>
            </w: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1.参与办公楼宇市场调研，持续关注行业动态，研究片区租赁市场趋势及竞争项目策略；</w:t>
            </w: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2.策划并制定各项运营活动方案，并协助落地执行；</w:t>
            </w: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3.对接供应商，设计并制作招租物料；</w:t>
            </w: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4.协助接待客户咨询，陪同看房，做好相关服务；</w:t>
            </w: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5.完成领导交办的其他工作。</w:t>
            </w:r>
          </w:p>
        </w:tc>
      </w:tr>
      <w:tr w14:paraId="50665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4FA9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0E9D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区融媒体中心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B8FB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播音主持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EB7D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E4AD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播音主持专业，形象佳，业务功底扎实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0ACC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2E1B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A4B9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本科及以上，男生优先</w:t>
            </w:r>
          </w:p>
        </w:tc>
      </w:tr>
      <w:tr w14:paraId="5D06E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567C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3629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区融媒体中心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6C16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小红书编辑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C9AF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637E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EA4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E699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0E84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本科及以上，男生优先</w:t>
            </w:r>
          </w:p>
        </w:tc>
      </w:tr>
      <w:tr w14:paraId="173C4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591F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0487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区融媒体中心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8BAB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运营推广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B6D7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A26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D98A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25AE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E4E5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男生优先</w:t>
            </w:r>
          </w:p>
        </w:tc>
      </w:tr>
      <w:tr w14:paraId="522E6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E04D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6ED7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区融媒体中心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FBC7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总编室创意策划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6DCE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D5A4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新闻传播，广告影视等相关专业，具备创意策划从业经验更佳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513B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6BF5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8B9C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本科及以上，男生优先</w:t>
            </w:r>
          </w:p>
        </w:tc>
      </w:tr>
    </w:tbl>
    <w:p w14:paraId="4FEBCB50">
      <w:pPr>
        <w:pageBreakBefore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742D139">
      <w:pPr>
        <w:pageBreakBefore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</w:pPr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-240" w:firstLine="480"/>
      </w:pPr>
      <w:r>
        <w:separator/>
      </w:r>
    </w:p>
  </w:endnote>
  <w:endnote w:type="continuationSeparator" w:id="1">
    <w:p>
      <w:pPr>
        <w:spacing w:line="240" w:lineRule="auto"/>
        <w:ind w:left="-240"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  <w:embedRegular r:id="rId1" w:fontKey="{11C98E9E-96E8-4FC0-B334-FCD2986863B5}"/>
  </w:font>
  <w:font w:name="方正小标宋简体">
    <w:panose1 w:val="02000000000000000000"/>
    <w:charset w:val="86"/>
    <w:family w:val="auto"/>
    <w:pitch w:val="variable"/>
    <w:sig w:usb0="00000001" w:usb1="080E0000" w:usb2="00000000" w:usb3="00000000" w:csb0="00040000" w:csb1="00000000"/>
    <w:embedRegular r:id="rId2" w:fontKey="{7C22FEA6-15E0-4CC0-BB9A-8F9270B42AAC}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方正小标宋简体">
    <w:panose1 w:val="02000000000000000000"/>
    <w:charset w:val="86"/>
    <w:family w:val="auto"/>
    <w:pitch w:val="variable"/>
    <w:sig w:usb0="00000001" w:usb1="080E0000" w:usb2="00000000" w:usb3="00000000" w:csb0="00040000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Noto Sans SC Thin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left="-240" w:firstLine="480"/>
      </w:pPr>
      <w:r>
        <w:separator/>
      </w:r>
    </w:p>
  </w:footnote>
  <w:footnote w:type="continuationSeparator" w:id="1">
    <w:p>
      <w:pPr>
        <w:spacing w:line="360" w:lineRule="auto"/>
        <w:ind w:left="-240"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76A1C"/>
    <w:rsid w:val="0A00672A"/>
    <w:rsid w:val="13CE73C4"/>
    <w:rsid w:val="143775A8"/>
    <w:rsid w:val="334B4AB3"/>
    <w:rsid w:val="3C0A0501"/>
    <w:rsid w:val="41A76A1C"/>
    <w:rsid w:val="50A257F4"/>
    <w:rsid w:val="6A2D2040"/>
    <w:rsid w:val="775D17E4"/>
    <w:rsid w:val="7861572E"/>
    <w:rsid w:val="7E7A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="-240" w:leftChars="-100" w:firstLine="48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widowControl w:val="0"/>
      <w:suppressLineNumbers w:val="0"/>
      <w:spacing w:before="0" w:beforeAutospacing="0" w:after="0" w:afterAutospacing="0" w:line="720" w:lineRule="exact"/>
      <w:ind w:left="0" w:right="0"/>
      <w:jc w:val="center"/>
      <w:outlineLvl w:val="0"/>
    </w:pPr>
    <w:rPr>
      <w:rFonts w:hint="default" w:ascii="Times New Roman" w:hAnsi="Times New Roman" w:eastAsia="方正小标宋简体" w:cs="Times New Roman"/>
      <w:kern w:val="44"/>
      <w:sz w:val="44"/>
      <w:szCs w:val="22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2"/>
    </w:pPr>
    <w:rPr>
      <w:rFonts w:ascii="Times New Roman" w:hAnsi="Times New Roman"/>
      <w:b/>
      <w:sz w:val="30"/>
    </w:rPr>
  </w:style>
  <w:style w:type="paragraph" w:styleId="4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4"/>
    </w:pPr>
    <w:rPr>
      <w:rFonts w:ascii="Times New Roman" w:hAnsi="Times New Roman"/>
      <w:b/>
      <w:sz w:val="28"/>
    </w:rPr>
  </w:style>
  <w:style w:type="paragraph" w:styleId="5">
    <w:name w:val="heading 6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5"/>
    </w:pPr>
    <w:rPr>
      <w:rFonts w:ascii="Times New Roman" w:hAnsi="Times New Roman" w:eastAsia="宋体"/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字符"/>
    <w:basedOn w:val="7"/>
    <w:link w:val="2"/>
    <w:uiPriority w:val="0"/>
    <w:rPr>
      <w:rFonts w:hint="eastAsia" w:ascii="方正小标宋简体" w:hAnsi="方正小标宋简体" w:eastAsia="方正小标宋简体" w:cs="Times New Roman"/>
      <w:kern w:val="44"/>
      <w:sz w:val="44"/>
      <w:szCs w:val="22"/>
    </w:rPr>
  </w:style>
  <w:style w:type="character" w:customStyle="1" w:styleId="9">
    <w:name w:val="font31"/>
    <w:basedOn w:val="7"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2026-03-02T08:52:00Z</dcterms:created>
  <dc:creator>阡羽</dc:creator>
  <cp:lastModifiedBy>阡羽</cp:lastModifiedBy>
  <dcterms:modified xsi:type="dcterms:W3CDTF">2026-03-02T08:57:18Z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127D099CFD204EB3BAD298E88403F920_11</vt:lpwstr>
  </property>
  <property fmtid="{D5CDD505-2E9C-101B-9397-08002B2CF9AE}" pid="4" name="KSOTemplateDocerSaveRecord">
    <vt:lpwstr>eyJoZGlkIjoiOGNhZjBhNmNkMjE0MzBiYzc5MTQxYmQ0YWI5MWM2MzgiLCJ1c2VySWQiOiIxMDM5MDkyMjMzIn0=</vt:lpwstr>
  </property>
</Properties>
</file>