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7B0E3">
      <w:pPr>
        <w:spacing w:before="101" w:line="224" w:lineRule="auto"/>
        <w:ind w:left="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4"/>
          <w:sz w:val="31"/>
          <w:szCs w:val="31"/>
        </w:rPr>
        <w:t>附件1</w:t>
      </w:r>
    </w:p>
    <w:p w14:paraId="599E6320">
      <w:pPr>
        <w:pStyle w:val="2"/>
        <w:spacing w:before="149" w:line="263" w:lineRule="auto"/>
        <w:ind w:right="632"/>
        <w:jc w:val="center"/>
        <w:rPr>
          <w:b/>
          <w:bCs/>
          <w:spacing w:val="-21"/>
          <w:sz w:val="46"/>
          <w:szCs w:val="46"/>
        </w:rPr>
      </w:pPr>
      <w:r>
        <w:rPr>
          <w:b/>
          <w:bCs/>
          <w:spacing w:val="-21"/>
          <w:sz w:val="46"/>
          <w:szCs w:val="46"/>
        </w:rPr>
        <w:t>选题及主题游</w:t>
      </w:r>
      <w:bookmarkStart w:id="0" w:name="_GoBack"/>
      <w:bookmarkEnd w:id="0"/>
      <w:r>
        <w:rPr>
          <w:b/>
          <w:bCs/>
          <w:spacing w:val="-21"/>
          <w:sz w:val="46"/>
          <w:szCs w:val="46"/>
        </w:rPr>
        <w:t>径参考</w:t>
      </w:r>
    </w:p>
    <w:p w14:paraId="35A94BFD">
      <w:pPr>
        <w:spacing w:line="323" w:lineRule="auto"/>
        <w:rPr>
          <w:rFonts w:ascii="Arial"/>
          <w:sz w:val="21"/>
        </w:rPr>
      </w:pPr>
    </w:p>
    <w:p w14:paraId="07C082EE">
      <w:pPr>
        <w:spacing w:line="324" w:lineRule="auto"/>
        <w:rPr>
          <w:rFonts w:ascii="Arial"/>
          <w:sz w:val="21"/>
        </w:rPr>
      </w:pPr>
    </w:p>
    <w:p w14:paraId="60F65464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一、红色起点：信仰的觉醒与传承</w:t>
      </w:r>
    </w:p>
    <w:p w14:paraId="454997DE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中国共产党自1921年成立后，中央机关长期驻扎上海直至1933年。这12年是中国共产党艰苦创业、筚路蓝缕、奠基立业的重要历史阶段，在党的百年历程中占据着举足轻重的地位。从中国共产党发起组成立地(《新青年》编辑部)旧址，到中共一大、二大、四大会址(纪念馆),再到中共中央秘书处机关旧址、中共中央军委机关旧址，当今天的我们走过这些红色地标，触摸的不仅是历史的砖墙，更是一种精神的传承，请以“红色起点：信仰的觉醒与传承”为话题，走进这些革命旧址、场馆，从党的辉煌成就、艰辛历程、历史经验、优良传统中深刻领悟中国共产党为什么能、马克思主义为什么行、中国特色社会主义为什么好等道理，并拍摄制作成视频。</w:t>
      </w:r>
    </w:p>
    <w:p w14:paraId="409CACF8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主题游径推荐——中共中央在上海</w:t>
      </w:r>
    </w:p>
    <w:p w14:paraId="415F8B73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中国共产党发起组成立地(《新青年》编辑部旧址)→中共一大纪念馆→中国社会主义青年团中央机关旧址纪念馆→中国劳动组合书记部旧址陈列馆→中共中央军委机关旧址纪念馆→中央特科机关旧址纪念馆→中共中央秘书处机关旧址纪念馆→中共三大后中央局机关历史纪念馆→中共中央政治局机关旧址(1928-1931年)</w:t>
      </w:r>
    </w:p>
    <w:p w14:paraId="255F76D5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二、烽火申城：永不褪色的光辉印记</w:t>
      </w:r>
    </w:p>
    <w:p w14:paraId="160564A0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四行仓库弹孔斑驳的墙体，铭刻着“八百壮士”以血肉之躯死守国土的壮烈；龙华烈士陵园长眠的1700余英魂，诠释着舍生取义的铁骨铮铮。这些革命旧址无声诉说着上海作为正面战场重要支点的悲壮史诗。在文化战线，上海更是抗战舆论的烽火台。山阴路鲁迅故居的书桌上，《为了忘却的记念》手稿仍定格着“以笔为戈”的锋芒；多伦路左联会址内，柔石的眼镜、殷夫的诗稿，见证左翼文人“铸诗成剑”的呐喊。河滨大楼的油印机彻夜轰鸣，将《前哨·纪念战死者专号》化作漫天星火。他们传播马克思主义真理，引领全国抗日舆论，为《义勇军进行曲》的诞生埋下火种。作为新时代青年，站在历史与现实的交汇点，请你以“烽火申城：永不褪色的光辉印记”为话题，走进上海的革命场馆，用镜头讲述上海在正面战场和文化战线上的抗战故事，并阐述这些仁人志士的事迹对于你的触动和改变。</w:t>
      </w:r>
    </w:p>
    <w:p w14:paraId="3999B670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主题游径推荐1——铭记历史薪火相传</w:t>
      </w:r>
    </w:p>
    <w:p w14:paraId="79441608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上海淞沪抗战纪念馆→上海四行仓库抗战纪念馆→上海市历史博物馆(上海革命历史博物馆)→上海市龙华烈士陵园(龙华烈士纪念馆)→金山卫抗战遗址纪念园</w:t>
      </w:r>
    </w:p>
    <w:p w14:paraId="1D6FA53A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主题游径推荐2——赤潮涌荡：从左翼呐喊到国歌嘹亮</w:t>
      </w:r>
    </w:p>
    <w:p w14:paraId="74AAE79A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>上海鲁迅纪念馆→中国左翼作家联盟成立大会会址纪念馆→景云里名人故居群→大江书铺旧址→电通公司遗址→国歌展示馆</w:t>
      </w:r>
    </w:p>
    <w:p w14:paraId="716DD467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三、上海脊梁：从工运烽火到创新潮涌</w:t>
      </w:r>
    </w:p>
    <w:p w14:paraId="54C2BADD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>上海是中国工人阶级的摇篮。自19世纪中叶开埠以来，上海集聚了全国四分之一的产业工人，成为马克思主义传播与工人觉醒的核心阵地。1921年中国共产党在上海诞生后，即组织工人斗争，推动工人阶级从自发抗争转向自觉革命。1925年，上海总工会正式成立，领导全市20余万工人掀起“五卅”反帝爱国运动，标志着上海成为全国工运的指挥中心。1927年3月，党领导的第三次工人武装起义更是中国工运史上的壮举，80万工人总罢工后转为武装起义，建立中共主导的上海特别市临时政府，彰显了工人阶级夺取政权的力量。沪东、沪西等工业区的工人成为起义中坚，而杨树浦发电厂、江南造船所等工业基地则见证了护厂斗争与革命牺牲。</w:t>
      </w:r>
    </w:p>
    <w:p w14:paraId="5F3E1CC0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>新中国成立后，上海工人以“蚂蚁啃骨头”精神攻克技术难关，创造了国产万吨水压机、首艘万吨轮“东风号”等工业奇迹；改革开放以来，更在C919大飞机、洋山深水港等大国工程中续写辉煌。今日杨浦滨江的秦皇岛码头浮雕、杨树浦电厂遗迹，铭刻着工运先驱的热血，而“海纳百川”的城市精神正激励新时代工人阶级勇担高质量发展使命。今年是“五卅”运动100周年，请以</w:t>
      </w:r>
      <w:r>
        <w:rPr>
          <w:rFonts w:ascii="仿宋" w:hAnsi="仿宋" w:eastAsia="仿宋" w:cs="仿宋"/>
          <w:b/>
          <w:bCs/>
          <w:snapToGrid w:val="0"/>
          <w:color w:val="000000"/>
          <w:kern w:val="0"/>
          <w:sz w:val="31"/>
          <w:szCs w:val="31"/>
          <w:lang w:val="en-US" w:eastAsia="en-US" w:bidi="ar-SA"/>
        </w:rPr>
        <w:t>“上海脊梁：从工运烽火到创新潮涌”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>为话题，探寻上海工人阶级的不朽精魂如何穿越时空，从反抗压迫的血火斗争，到建设新中国的激情拼搏，再到驱动城市更新的智慧力量，成为新时代高质量发展的一面旗帜。给出你的答案并制作成视频。</w:t>
      </w:r>
    </w:p>
    <w:p w14:paraId="74BB4F98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主题游径推荐1——上海工人与五卅运动</w:t>
      </w:r>
    </w:p>
    <w:p w14:paraId="4B95855A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>上海市历史博物馆(上海革命历史博物馆)→五卅运动纪念碑→“五卅”运动爱国群众流血牺牲地点→老闸捕房旧址→五卅运动秘密指挥部遗址→商务印书馆虹口分店旧址→“五卅”运动初期的上海总工会遗址→上海总工会筹备大会遗址→会文堂印书局遗址→沪西工友俱乐部遗址→顾正红烈士殉难处→顾正红纪念馆</w:t>
      </w:r>
    </w:p>
    <w:p w14:paraId="1DF3E7FD">
      <w:pPr>
        <w:pStyle w:val="2"/>
        <w:spacing w:before="101" w:line="362" w:lineRule="auto"/>
        <w:ind w:firstLine="622" w:firstLineChars="200"/>
        <w:jc w:val="both"/>
        <w:rPr>
          <w:rFonts w:hint="eastAsia" w:ascii="黑体" w:hAnsi="黑体" w:eastAsia="黑体" w:cs="黑体"/>
          <w:b/>
          <w:bCs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z w:val="31"/>
          <w:szCs w:val="31"/>
        </w:rPr>
        <w:t>主题游径2——百年工业人民城市</w:t>
      </w:r>
    </w:p>
    <w:p w14:paraId="6CA9AEB8">
      <w:pPr>
        <w:pStyle w:val="2"/>
        <w:spacing w:before="101" w:line="362" w:lineRule="auto"/>
        <w:ind w:firstLine="620" w:firstLineChars="200"/>
        <w:jc w:val="both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  <w:t>上海国际时尚中心→杨树浦电厂遗迹公园→杨浦滨江人民城市建设规划展示馆→杨树浦自来水厂(上海自来水科技馆)→上海船厂旧址(长江口二号古船博物馆，上海博物馆北馆)→浦江游览(秦皇岛路游船码头)</w:t>
      </w:r>
    </w:p>
    <w:p w14:paraId="5C482F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05422"/>
    <w:rsid w:val="3DC20977"/>
    <w:rsid w:val="43A0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4"/>
      <w:szCs w:val="54"/>
      <w:lang w:val="en-US" w:eastAsia="en-US" w:bidi="ar-SA"/>
    </w:rPr>
  </w:style>
  <w:style w:type="paragraph" w:customStyle="1" w:styleId="5">
    <w:name w:val="样式2"/>
    <w:basedOn w:val="1"/>
    <w:uiPriority w:val="0"/>
    <w:pPr>
      <w:jc w:val="left"/>
    </w:pPr>
    <w:rPr>
      <w:rFonts w:hint="eastAsia"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2025-11-02T10:01:00Z</dcterms:created>
  <dc:creator>COPING</dc:creator>
  <cp:lastModifiedBy>COPING</cp:lastModifiedBy>
  <dcterms:modified xsi:type="dcterms:W3CDTF">2025-11-02T10:02:14Z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CDB91CA42E1040C1BEF7AF102D0E5230_11</vt:lpwstr>
  </property>
  <property fmtid="{D5CDD505-2E9C-101B-9397-08002B2CF9AE}" pid="4" name="KSOTemplateDocerSaveRecord">
    <vt:lpwstr>eyJoZGlkIjoiYmE3M2VkNGFhMWRhZDRjZjExYjcxNzMxZjMyNGIzMDYiLCJ1c2VySWQiOiIyNTE0MjU1NTYifQ==</vt:lpwstr>
  </property>
</Properties>
</file>